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7098D" w14:textId="77777777" w:rsidR="00121180" w:rsidRPr="00EB663D" w:rsidRDefault="00121180" w:rsidP="00121180">
      <w:pPr>
        <w:pStyle w:val="Nagwek11"/>
        <w:keepNext/>
        <w:keepLines/>
        <w:shd w:val="clear" w:color="auto" w:fill="auto"/>
        <w:spacing w:line="276" w:lineRule="auto"/>
        <w:ind w:left="0"/>
        <w:jc w:val="right"/>
        <w:rPr>
          <w:b w:val="0"/>
          <w:i/>
          <w:color w:val="000000"/>
          <w:lang w:eastAsia="pl-PL" w:bidi="pl-PL"/>
        </w:rPr>
      </w:pPr>
      <w:bookmarkStart w:id="0" w:name="bookmark0"/>
      <w:bookmarkStart w:id="1" w:name="bookmark1"/>
      <w:r w:rsidRPr="00EB663D">
        <w:rPr>
          <w:b w:val="0"/>
          <w:i/>
          <w:color w:val="000000"/>
          <w:lang w:eastAsia="pl-PL" w:bidi="pl-PL"/>
        </w:rPr>
        <w:t>projekt</w:t>
      </w:r>
    </w:p>
    <w:p w14:paraId="77C630D9" w14:textId="5633C227" w:rsidR="00121180" w:rsidRPr="00EB663D" w:rsidRDefault="00121180" w:rsidP="00121180">
      <w:pPr>
        <w:pStyle w:val="Nagwek11"/>
        <w:keepNext/>
        <w:keepLines/>
        <w:shd w:val="clear" w:color="auto" w:fill="auto"/>
        <w:spacing w:line="276" w:lineRule="auto"/>
        <w:ind w:left="0"/>
        <w:rPr>
          <w:color w:val="000000"/>
          <w:lang w:eastAsia="pl-PL" w:bidi="pl-PL"/>
        </w:rPr>
      </w:pPr>
      <w:r w:rsidRPr="00EB663D">
        <w:rPr>
          <w:color w:val="000000"/>
          <w:lang w:eastAsia="pl-PL" w:bidi="pl-PL"/>
        </w:rPr>
        <w:t xml:space="preserve">UCHWAŁA </w:t>
      </w:r>
      <w:r w:rsidRPr="00EB663D">
        <w:rPr>
          <w:color w:val="000000"/>
          <w:lang w:bidi="en-US"/>
        </w:rPr>
        <w:t>NR ………………..</w:t>
      </w:r>
      <w:r w:rsidRPr="00EB663D">
        <w:rPr>
          <w:color w:val="000000"/>
          <w:lang w:bidi="en-US"/>
        </w:rPr>
        <w:br/>
        <w:t xml:space="preserve">RADY </w:t>
      </w:r>
      <w:bookmarkEnd w:id="0"/>
      <w:r>
        <w:rPr>
          <w:color w:val="000000"/>
          <w:lang w:bidi="en-US"/>
        </w:rPr>
        <w:t xml:space="preserve">GMINY </w:t>
      </w:r>
      <w:r w:rsidR="00262895">
        <w:rPr>
          <w:color w:val="000000"/>
          <w:lang w:bidi="en-US"/>
        </w:rPr>
        <w:t>SANOK</w:t>
      </w:r>
    </w:p>
    <w:p w14:paraId="094CF1BE" w14:textId="7D170BE6" w:rsidR="00121180" w:rsidRPr="00EB663D" w:rsidRDefault="00121180" w:rsidP="00121180">
      <w:pPr>
        <w:pStyle w:val="Nagwek11"/>
        <w:keepNext/>
        <w:keepLines/>
        <w:shd w:val="clear" w:color="auto" w:fill="auto"/>
        <w:spacing w:after="0" w:line="276" w:lineRule="auto"/>
        <w:ind w:left="0"/>
        <w:rPr>
          <w:rStyle w:val="Teksttreci"/>
          <w:rFonts w:eastAsiaTheme="majorEastAsia"/>
          <w:b w:val="0"/>
          <w:bCs w:val="0"/>
        </w:rPr>
      </w:pPr>
      <w:r w:rsidRPr="00EB663D">
        <w:rPr>
          <w:rStyle w:val="Teksttreci"/>
          <w:rFonts w:eastAsiaTheme="majorEastAsia"/>
          <w:b w:val="0"/>
          <w:bCs w:val="0"/>
        </w:rPr>
        <w:t xml:space="preserve">z dnia … </w:t>
      </w:r>
      <w:r>
        <w:rPr>
          <w:rStyle w:val="Teksttreci"/>
          <w:rFonts w:eastAsiaTheme="majorEastAsia"/>
          <w:b w:val="0"/>
          <w:bCs w:val="0"/>
        </w:rPr>
        <w:t>…</w:t>
      </w:r>
      <w:r w:rsidRPr="00EB663D">
        <w:rPr>
          <w:rStyle w:val="Teksttreci"/>
          <w:rFonts w:eastAsiaTheme="majorEastAsia"/>
          <w:b w:val="0"/>
          <w:bCs w:val="0"/>
        </w:rPr>
        <w:t xml:space="preserve"> </w:t>
      </w:r>
      <w:r>
        <w:rPr>
          <w:rStyle w:val="Teksttreci"/>
          <w:rFonts w:eastAsiaTheme="majorEastAsia"/>
          <w:b w:val="0"/>
          <w:bCs w:val="0"/>
        </w:rPr>
        <w:t>…</w:t>
      </w:r>
      <w:r w:rsidRPr="00EB663D">
        <w:rPr>
          <w:rStyle w:val="Teksttreci"/>
          <w:rFonts w:eastAsiaTheme="majorEastAsia"/>
          <w:b w:val="0"/>
          <w:bCs w:val="0"/>
        </w:rPr>
        <w:t xml:space="preserve"> r.</w:t>
      </w:r>
    </w:p>
    <w:p w14:paraId="767EB1EF" w14:textId="77777777" w:rsidR="00121180" w:rsidRDefault="00121180" w:rsidP="00121180">
      <w:pPr>
        <w:pStyle w:val="Nagwek11"/>
        <w:keepNext/>
        <w:keepLines/>
        <w:shd w:val="clear" w:color="auto" w:fill="auto"/>
        <w:spacing w:after="460" w:line="276" w:lineRule="auto"/>
        <w:ind w:left="0"/>
        <w:rPr>
          <w:lang w:bidi="en-US"/>
        </w:rPr>
      </w:pPr>
    </w:p>
    <w:p w14:paraId="7EC8429E" w14:textId="200B9F7A" w:rsidR="00121180" w:rsidRPr="00063C48" w:rsidRDefault="00121180" w:rsidP="00121180">
      <w:pPr>
        <w:pStyle w:val="Nagwek11"/>
        <w:keepNext/>
        <w:keepLines/>
        <w:shd w:val="clear" w:color="auto" w:fill="auto"/>
        <w:spacing w:after="460" w:line="276" w:lineRule="auto"/>
        <w:ind w:left="0"/>
      </w:pPr>
      <w:r w:rsidRPr="00063C48">
        <w:rPr>
          <w:lang w:bidi="en-US"/>
        </w:rPr>
        <w:t xml:space="preserve">w sprawie </w:t>
      </w:r>
      <w:bookmarkEnd w:id="1"/>
      <w:r w:rsidRPr="00063C48">
        <w:rPr>
          <w:lang w:bidi="en-US"/>
        </w:rPr>
        <w:t>planu ogólnego</w:t>
      </w:r>
      <w:r w:rsidRPr="00063C48">
        <w:rPr>
          <w:lang w:eastAsia="pl-PL" w:bidi="pl-PL"/>
        </w:rPr>
        <w:t xml:space="preserve"> </w:t>
      </w:r>
      <w:r>
        <w:rPr>
          <w:lang w:eastAsia="pl-PL" w:bidi="pl-PL"/>
        </w:rPr>
        <w:t>G</w:t>
      </w:r>
      <w:r w:rsidRPr="00063C48">
        <w:rPr>
          <w:lang w:eastAsia="pl-PL" w:bidi="pl-PL"/>
        </w:rPr>
        <w:t xml:space="preserve">miny </w:t>
      </w:r>
      <w:r w:rsidR="00262895">
        <w:rPr>
          <w:lang w:eastAsia="pl-PL" w:bidi="pl-PL"/>
        </w:rPr>
        <w:t>Sanok</w:t>
      </w:r>
    </w:p>
    <w:p w14:paraId="63B0ADBE" w14:textId="368A8CD5" w:rsidR="00121180" w:rsidRPr="00063C48" w:rsidRDefault="00121180" w:rsidP="009709D8">
      <w:pPr>
        <w:pStyle w:val="Teksttreci0"/>
        <w:shd w:val="clear" w:color="auto" w:fill="auto"/>
        <w:spacing w:line="276" w:lineRule="auto"/>
        <w:ind w:firstLine="380"/>
      </w:pPr>
      <w:r w:rsidRPr="00063C48">
        <w:rPr>
          <w:lang w:bidi="en-US"/>
        </w:rPr>
        <w:t xml:space="preserve">Na podstawie art. 18 ust. 2 pkt 5 ustawy z dnia 8 marca 1990 r. o </w:t>
      </w:r>
      <w:r w:rsidRPr="00063C48">
        <w:rPr>
          <w:lang w:eastAsia="pl-PL" w:bidi="pl-PL"/>
        </w:rPr>
        <w:t xml:space="preserve">samorządzie </w:t>
      </w:r>
      <w:r w:rsidRPr="00063C48">
        <w:rPr>
          <w:lang w:bidi="en-US"/>
        </w:rPr>
        <w:t>gminnym (Dz. U. z 202</w:t>
      </w:r>
      <w:r>
        <w:rPr>
          <w:lang w:bidi="en-US"/>
        </w:rPr>
        <w:t>4</w:t>
      </w:r>
      <w:r w:rsidRPr="00063C48">
        <w:rPr>
          <w:lang w:bidi="en-US"/>
        </w:rPr>
        <w:t xml:space="preserve"> r. poz. </w:t>
      </w:r>
      <w:r w:rsidR="000D7152">
        <w:rPr>
          <w:lang w:bidi="en-US"/>
        </w:rPr>
        <w:t>1465</w:t>
      </w:r>
      <w:r w:rsidRPr="00063C48">
        <w:rPr>
          <w:lang w:bidi="en-US"/>
        </w:rPr>
        <w:t xml:space="preserve"> ze zm.) </w:t>
      </w:r>
      <w:r w:rsidR="000D7152">
        <w:rPr>
          <w:lang w:bidi="en-US"/>
        </w:rPr>
        <w:t>oraz</w:t>
      </w:r>
      <w:r w:rsidRPr="00063C48">
        <w:rPr>
          <w:lang w:bidi="en-US"/>
        </w:rPr>
        <w:t xml:space="preserve"> art. 13</w:t>
      </w:r>
      <w:r w:rsidR="000D7152">
        <w:rPr>
          <w:lang w:bidi="en-US"/>
        </w:rPr>
        <w:t>a</w:t>
      </w:r>
      <w:r w:rsidRPr="00063C48">
        <w:rPr>
          <w:lang w:bidi="en-US"/>
        </w:rPr>
        <w:t xml:space="preserve"> ust. 1 ustawy z dnia 27 marca 2003 r. o planowaniu i zagospodarowaniu przestrzennym (Dz. U. z 202</w:t>
      </w:r>
      <w:r w:rsidR="000D7152">
        <w:rPr>
          <w:lang w:bidi="en-US"/>
        </w:rPr>
        <w:t>4</w:t>
      </w:r>
      <w:r w:rsidRPr="00063C48">
        <w:rPr>
          <w:lang w:bidi="en-US"/>
        </w:rPr>
        <w:t xml:space="preserve"> r. poz. </w:t>
      </w:r>
      <w:r w:rsidR="000D7152">
        <w:rPr>
          <w:lang w:bidi="en-US"/>
        </w:rPr>
        <w:t>1130</w:t>
      </w:r>
      <w:r w:rsidRPr="00063C48">
        <w:rPr>
          <w:lang w:bidi="en-US"/>
        </w:rPr>
        <w:t xml:space="preserve"> ze zm.)</w:t>
      </w:r>
      <w:r w:rsidR="000D7152">
        <w:rPr>
          <w:lang w:bidi="en-US"/>
        </w:rPr>
        <w:t xml:space="preserve">, w związku z Uchwałą nr </w:t>
      </w:r>
      <w:r w:rsidR="004E29C0">
        <w:rPr>
          <w:lang w:bidi="en-US"/>
        </w:rPr>
        <w:t>LXXIV/608/2024</w:t>
      </w:r>
      <w:r w:rsidR="000D7152">
        <w:rPr>
          <w:lang w:bidi="en-US"/>
        </w:rPr>
        <w:t xml:space="preserve"> Rady </w:t>
      </w:r>
      <w:r>
        <w:rPr>
          <w:lang w:bidi="en-US"/>
        </w:rPr>
        <w:t xml:space="preserve">Gminy </w:t>
      </w:r>
      <w:r w:rsidR="00262895">
        <w:rPr>
          <w:lang w:bidi="en-US"/>
        </w:rPr>
        <w:t>Sanok</w:t>
      </w:r>
      <w:r>
        <w:rPr>
          <w:lang w:bidi="en-US"/>
        </w:rPr>
        <w:t xml:space="preserve"> </w:t>
      </w:r>
      <w:r w:rsidR="000D7152">
        <w:rPr>
          <w:lang w:bidi="en-US"/>
        </w:rPr>
        <w:t xml:space="preserve">z dnia </w:t>
      </w:r>
      <w:r w:rsidR="004E29C0">
        <w:rPr>
          <w:lang w:bidi="en-US"/>
        </w:rPr>
        <w:t>1</w:t>
      </w:r>
      <w:r w:rsidR="00593DDA">
        <w:rPr>
          <w:lang w:bidi="en-US"/>
        </w:rPr>
        <w:t>3</w:t>
      </w:r>
      <w:r w:rsidR="000D7152">
        <w:rPr>
          <w:lang w:bidi="en-US"/>
        </w:rPr>
        <w:t xml:space="preserve"> </w:t>
      </w:r>
      <w:r w:rsidR="00593DDA">
        <w:rPr>
          <w:lang w:bidi="en-US"/>
        </w:rPr>
        <w:t>l</w:t>
      </w:r>
      <w:r w:rsidR="004E29C0">
        <w:rPr>
          <w:lang w:bidi="en-US"/>
        </w:rPr>
        <w:t>utego</w:t>
      </w:r>
      <w:r w:rsidR="000D7152">
        <w:rPr>
          <w:lang w:bidi="en-US"/>
        </w:rPr>
        <w:t xml:space="preserve"> 2024 r. w sprawie przystąpienia do sporządzenia planu ogólnego </w:t>
      </w:r>
      <w:r w:rsidR="004E29C0">
        <w:rPr>
          <w:lang w:bidi="en-US"/>
        </w:rPr>
        <w:t>g</w:t>
      </w:r>
      <w:r w:rsidR="000D7152">
        <w:rPr>
          <w:lang w:bidi="en-US"/>
        </w:rPr>
        <w:t xml:space="preserve">miny </w:t>
      </w:r>
      <w:r w:rsidR="00262895">
        <w:rPr>
          <w:lang w:bidi="en-US"/>
        </w:rPr>
        <w:t>Sanok</w:t>
      </w:r>
      <w:r w:rsidR="000D7152">
        <w:rPr>
          <w:lang w:bidi="en-US"/>
        </w:rPr>
        <w:t xml:space="preserve">, </w:t>
      </w:r>
      <w:r w:rsidRPr="00063C48">
        <w:rPr>
          <w:lang w:bidi="en-US"/>
        </w:rPr>
        <w:t>uchwala</w:t>
      </w:r>
      <w:r w:rsidR="00593DDA">
        <w:rPr>
          <w:lang w:bidi="en-US"/>
        </w:rPr>
        <w:t xml:space="preserve"> się</w:t>
      </w:r>
      <w:r w:rsidRPr="00063C48">
        <w:rPr>
          <w:lang w:eastAsia="pl-PL" w:bidi="pl-PL"/>
        </w:rPr>
        <w:t xml:space="preserve">, </w:t>
      </w:r>
      <w:r w:rsidRPr="00063C48">
        <w:rPr>
          <w:lang w:bidi="en-US"/>
        </w:rPr>
        <w:t xml:space="preserve">co </w:t>
      </w:r>
      <w:r w:rsidRPr="00063C48">
        <w:rPr>
          <w:lang w:eastAsia="pl-PL" w:bidi="pl-PL"/>
        </w:rPr>
        <w:t>następuje:</w:t>
      </w:r>
    </w:p>
    <w:p w14:paraId="0C064617" w14:textId="238B989B" w:rsidR="00121180" w:rsidRDefault="00121180" w:rsidP="00121180">
      <w:pPr>
        <w:pStyle w:val="Teksttreci0"/>
        <w:spacing w:line="276" w:lineRule="auto"/>
        <w:ind w:firstLine="380"/>
        <w:rPr>
          <w:lang w:bidi="en-US"/>
        </w:rPr>
      </w:pPr>
      <w:r w:rsidRPr="00063C48">
        <w:rPr>
          <w:b/>
          <w:bCs/>
          <w:lang w:bidi="en-US"/>
        </w:rPr>
        <w:t xml:space="preserve">§ 1. </w:t>
      </w:r>
      <w:r w:rsidR="000D7152" w:rsidRPr="00DD0971">
        <w:rPr>
          <w:lang w:bidi="en-US"/>
        </w:rPr>
        <w:t>1.</w:t>
      </w:r>
      <w:r w:rsidR="000D7152" w:rsidRPr="000D7152">
        <w:rPr>
          <w:lang w:bidi="en-US"/>
        </w:rPr>
        <w:t xml:space="preserve"> </w:t>
      </w:r>
      <w:r w:rsidR="000D7152">
        <w:rPr>
          <w:lang w:bidi="en-US"/>
        </w:rPr>
        <w:t>Uchwala się</w:t>
      </w:r>
      <w:r w:rsidRPr="00063C48">
        <w:rPr>
          <w:lang w:bidi="en-US"/>
        </w:rPr>
        <w:t xml:space="preserve"> plan ogóln</w:t>
      </w:r>
      <w:r w:rsidR="000D7152">
        <w:rPr>
          <w:lang w:bidi="en-US"/>
        </w:rPr>
        <w:t>y</w:t>
      </w:r>
      <w:r w:rsidRPr="00063C48">
        <w:rPr>
          <w:lang w:bidi="en-US"/>
        </w:rPr>
        <w:t xml:space="preserve"> </w:t>
      </w:r>
      <w:r w:rsidR="004E37C4">
        <w:rPr>
          <w:lang w:bidi="en-US"/>
        </w:rPr>
        <w:t>g</w:t>
      </w:r>
      <w:r w:rsidRPr="00063C48">
        <w:rPr>
          <w:lang w:bidi="en-US"/>
        </w:rPr>
        <w:t xml:space="preserve">miny </w:t>
      </w:r>
      <w:r w:rsidR="00262895">
        <w:rPr>
          <w:lang w:bidi="en-US"/>
        </w:rPr>
        <w:t>Sanok</w:t>
      </w:r>
      <w:r w:rsidRPr="00063C48">
        <w:rPr>
          <w:lang w:bidi="en-US"/>
        </w:rPr>
        <w:t>.</w:t>
      </w:r>
    </w:p>
    <w:p w14:paraId="18CA72CE" w14:textId="0FD531FE" w:rsidR="000D7152" w:rsidRPr="000D7152" w:rsidRDefault="000D7152" w:rsidP="00FA76DB">
      <w:pPr>
        <w:pStyle w:val="Teksttreci0"/>
        <w:spacing w:line="276" w:lineRule="auto"/>
        <w:ind w:left="708" w:firstLine="0"/>
        <w:rPr>
          <w:lang w:bidi="en-US"/>
        </w:rPr>
      </w:pPr>
      <w:r w:rsidRPr="000D7152">
        <w:rPr>
          <w:lang w:bidi="en-US"/>
        </w:rPr>
        <w:t xml:space="preserve">2. Plan ogólny Gminy </w:t>
      </w:r>
      <w:r w:rsidR="00262895">
        <w:rPr>
          <w:lang w:bidi="en-US"/>
        </w:rPr>
        <w:t>Sanok</w:t>
      </w:r>
      <w:r w:rsidRPr="000D7152">
        <w:rPr>
          <w:lang w:bidi="en-US"/>
        </w:rPr>
        <w:t xml:space="preserve"> obejmuje obszar w granicach administracyjnych Gminy </w:t>
      </w:r>
      <w:r w:rsidR="00262895">
        <w:rPr>
          <w:lang w:bidi="en-US"/>
        </w:rPr>
        <w:t>Sanok</w:t>
      </w:r>
      <w:r w:rsidRPr="000D7152">
        <w:rPr>
          <w:lang w:bidi="en-US"/>
        </w:rPr>
        <w:t>.</w:t>
      </w:r>
    </w:p>
    <w:p w14:paraId="1B000A39" w14:textId="690E5C8E" w:rsidR="00FA76DB" w:rsidRDefault="00FA76DB" w:rsidP="00FA76DB">
      <w:pPr>
        <w:pStyle w:val="Teksttreci0"/>
        <w:spacing w:line="276" w:lineRule="auto"/>
        <w:ind w:firstLine="380"/>
        <w:rPr>
          <w:lang w:bidi="en-US"/>
        </w:rPr>
      </w:pPr>
      <w:r w:rsidRPr="00063C48">
        <w:rPr>
          <w:b/>
          <w:bCs/>
          <w:lang w:bidi="en-US"/>
        </w:rPr>
        <w:t xml:space="preserve">§ 2. </w:t>
      </w:r>
      <w:r>
        <w:rPr>
          <w:lang w:bidi="en-US"/>
        </w:rPr>
        <w:t xml:space="preserve">Integralną częścią niniejszej uchwały jest załącznik - dane przestrzenne planu ogólnego Gminy </w:t>
      </w:r>
      <w:r w:rsidR="00262895">
        <w:rPr>
          <w:lang w:bidi="en-US"/>
        </w:rPr>
        <w:t>Sanok</w:t>
      </w:r>
      <w:r>
        <w:rPr>
          <w:lang w:bidi="en-US"/>
        </w:rPr>
        <w:t>, zapisane w pliku GML.</w:t>
      </w:r>
    </w:p>
    <w:p w14:paraId="2436EC21" w14:textId="47276BD9" w:rsidR="00121180" w:rsidRPr="00063C48" w:rsidRDefault="00121180" w:rsidP="00121180">
      <w:pPr>
        <w:pStyle w:val="Teksttreci0"/>
        <w:spacing w:line="276" w:lineRule="auto"/>
        <w:ind w:firstLine="380"/>
      </w:pPr>
      <w:r w:rsidRPr="00063C48">
        <w:rPr>
          <w:b/>
          <w:bCs/>
          <w:lang w:bidi="en-US"/>
        </w:rPr>
        <w:t xml:space="preserve">§ </w:t>
      </w:r>
      <w:r w:rsidR="00FA76DB">
        <w:rPr>
          <w:b/>
          <w:bCs/>
          <w:lang w:bidi="en-US"/>
        </w:rPr>
        <w:t>3</w:t>
      </w:r>
      <w:r w:rsidRPr="00063C48">
        <w:rPr>
          <w:b/>
          <w:bCs/>
          <w:lang w:bidi="en-US"/>
        </w:rPr>
        <w:t xml:space="preserve">. </w:t>
      </w:r>
      <w:r w:rsidRPr="00063C48">
        <w:rPr>
          <w:lang w:bidi="en-US"/>
        </w:rPr>
        <w:t xml:space="preserve">Wykonanie </w:t>
      </w:r>
      <w:r w:rsidRPr="00063C48">
        <w:rPr>
          <w:lang w:eastAsia="pl-PL" w:bidi="pl-PL"/>
        </w:rPr>
        <w:t xml:space="preserve">uchwały </w:t>
      </w:r>
      <w:r w:rsidRPr="00063C48">
        <w:rPr>
          <w:lang w:bidi="en-US"/>
        </w:rPr>
        <w:t xml:space="preserve">powierza </w:t>
      </w:r>
      <w:r w:rsidRPr="00063C48">
        <w:rPr>
          <w:lang w:eastAsia="pl-PL" w:bidi="pl-PL"/>
        </w:rPr>
        <w:t xml:space="preserve">się </w:t>
      </w:r>
      <w:r>
        <w:rPr>
          <w:lang w:eastAsia="pl-PL" w:bidi="pl-PL"/>
        </w:rPr>
        <w:t xml:space="preserve">Wójtowi Gminy </w:t>
      </w:r>
      <w:r w:rsidR="00262895">
        <w:rPr>
          <w:lang w:eastAsia="pl-PL" w:bidi="pl-PL"/>
        </w:rPr>
        <w:t>Sanok</w:t>
      </w:r>
      <w:r w:rsidRPr="00063C48">
        <w:rPr>
          <w:lang w:eastAsia="pl-PL" w:bidi="pl-PL"/>
        </w:rPr>
        <w:t>.</w:t>
      </w:r>
    </w:p>
    <w:p w14:paraId="21840877" w14:textId="4E27B3D8" w:rsidR="001040AF" w:rsidRDefault="00121180" w:rsidP="001040AF">
      <w:pPr>
        <w:pStyle w:val="Teksttreci0"/>
        <w:spacing w:line="276" w:lineRule="auto"/>
        <w:ind w:firstLine="380"/>
        <w:rPr>
          <w:lang w:eastAsia="pl-PL" w:bidi="pl-PL"/>
        </w:rPr>
      </w:pPr>
      <w:r w:rsidRPr="00063C48">
        <w:rPr>
          <w:b/>
          <w:bCs/>
          <w:lang w:bidi="en-US"/>
        </w:rPr>
        <w:t xml:space="preserve">§ </w:t>
      </w:r>
      <w:r w:rsidR="00FA76DB">
        <w:rPr>
          <w:b/>
          <w:bCs/>
          <w:lang w:bidi="en-US"/>
        </w:rPr>
        <w:t>4</w:t>
      </w:r>
      <w:r w:rsidRPr="00063C48">
        <w:rPr>
          <w:b/>
          <w:bCs/>
          <w:lang w:bidi="en-US"/>
        </w:rPr>
        <w:t xml:space="preserve">. </w:t>
      </w:r>
      <w:r w:rsidR="001040AF">
        <w:rPr>
          <w:lang w:eastAsia="pl-PL" w:bidi="pl-PL"/>
        </w:rPr>
        <w:t>Uchwała wchodzi w życie po upływie 14 dni od dnia ogłoszenia w Dzienniku Urzędowym</w:t>
      </w:r>
    </w:p>
    <w:p w14:paraId="6A0D65E2" w14:textId="4B0BE800" w:rsidR="00121180" w:rsidRPr="00063C48" w:rsidRDefault="001040AF" w:rsidP="001040AF">
      <w:pPr>
        <w:pStyle w:val="Teksttreci0"/>
        <w:spacing w:line="276" w:lineRule="auto"/>
        <w:ind w:firstLine="380"/>
      </w:pPr>
      <w:r>
        <w:rPr>
          <w:lang w:eastAsia="pl-PL" w:bidi="pl-PL"/>
        </w:rPr>
        <w:t xml:space="preserve">Województwa </w:t>
      </w:r>
      <w:r w:rsidR="009709D8">
        <w:rPr>
          <w:lang w:eastAsia="pl-PL" w:bidi="pl-PL"/>
        </w:rPr>
        <w:t>Podkarpackiego</w:t>
      </w:r>
      <w:r w:rsidR="00121180" w:rsidRPr="00063C48">
        <w:rPr>
          <w:lang w:eastAsia="pl-PL" w:bidi="pl-PL"/>
        </w:rPr>
        <w:t>.</w:t>
      </w:r>
    </w:p>
    <w:p w14:paraId="1F0A7C46" w14:textId="77777777" w:rsidR="00121180" w:rsidRPr="00063C48" w:rsidRDefault="00121180" w:rsidP="00121180">
      <w:pPr>
        <w:pStyle w:val="Teksttreci0"/>
        <w:shd w:val="clear" w:color="auto" w:fill="auto"/>
        <w:spacing w:before="240" w:after="0" w:line="276" w:lineRule="auto"/>
        <w:ind w:firstLine="380"/>
        <w:rPr>
          <w:lang w:eastAsia="pl-PL" w:bidi="pl-PL"/>
        </w:rPr>
      </w:pPr>
    </w:p>
    <w:p w14:paraId="704E55DB" w14:textId="77777777" w:rsidR="00121180" w:rsidRDefault="00121180" w:rsidP="00121180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  <w:r>
        <w:rPr>
          <w:lang w:eastAsia="pl-PL" w:bidi="pl-PL"/>
        </w:rPr>
        <w:t xml:space="preserve">       </w:t>
      </w:r>
      <w:r w:rsidRPr="00063C48">
        <w:rPr>
          <w:lang w:eastAsia="pl-PL" w:bidi="pl-PL"/>
        </w:rPr>
        <w:t xml:space="preserve">Przewodniczący </w:t>
      </w:r>
      <w:r w:rsidRPr="00063C48">
        <w:rPr>
          <w:lang w:bidi="en-US"/>
        </w:rPr>
        <w:t xml:space="preserve">Rady </w:t>
      </w:r>
    </w:p>
    <w:p w14:paraId="0E4104F3" w14:textId="33F530E9" w:rsidR="00EE667E" w:rsidRDefault="000D7152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  <w:r>
        <w:rPr>
          <w:lang w:bidi="en-US"/>
        </w:rPr>
        <w:t>……………………………….</w:t>
      </w:r>
    </w:p>
    <w:p w14:paraId="3205D069" w14:textId="77777777" w:rsidR="001040AF" w:rsidRDefault="001040AF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722F5919" w14:textId="77777777" w:rsidR="001040AF" w:rsidRDefault="001040AF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6D861BFE" w14:textId="77777777" w:rsidR="001040AF" w:rsidRDefault="001040AF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4E272B13" w14:textId="77777777" w:rsidR="00593DDA" w:rsidRDefault="00593DDA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2204E979" w14:textId="77777777" w:rsidR="00593DDA" w:rsidRDefault="00593DDA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31C57101" w14:textId="77777777" w:rsidR="001040AF" w:rsidRDefault="001040AF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00F61B76" w14:textId="77777777" w:rsidR="001040AF" w:rsidRDefault="001040AF" w:rsidP="001040AF">
      <w:pPr>
        <w:pStyle w:val="Teksttreci0"/>
        <w:shd w:val="clear" w:color="auto" w:fill="auto"/>
        <w:spacing w:after="460" w:line="276" w:lineRule="auto"/>
        <w:ind w:left="5664" w:firstLine="290"/>
        <w:jc w:val="left"/>
        <w:rPr>
          <w:lang w:bidi="en-US"/>
        </w:rPr>
      </w:pPr>
    </w:p>
    <w:p w14:paraId="0BF2E66A" w14:textId="5EC991B5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  <w:r>
        <w:rPr>
          <w:lang w:bidi="en-US"/>
        </w:rPr>
        <w:t>Załącznik</w:t>
      </w:r>
    </w:p>
    <w:p w14:paraId="5589C8E3" w14:textId="4A76C870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  <w:r>
        <w:rPr>
          <w:lang w:bidi="en-US"/>
        </w:rPr>
        <w:t>do uchwały nr ………………..</w:t>
      </w:r>
    </w:p>
    <w:p w14:paraId="3C62E855" w14:textId="01E1342C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  <w:r>
        <w:rPr>
          <w:lang w:bidi="en-US"/>
        </w:rPr>
        <w:t xml:space="preserve">Rady Gminy </w:t>
      </w:r>
      <w:r w:rsidR="00262895">
        <w:rPr>
          <w:lang w:bidi="en-US"/>
        </w:rPr>
        <w:t>Sanok</w:t>
      </w:r>
    </w:p>
    <w:p w14:paraId="161D2598" w14:textId="3CE462D1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  <w:r>
        <w:rPr>
          <w:lang w:bidi="en-US"/>
        </w:rPr>
        <w:t>z dnia ………………….</w:t>
      </w:r>
    </w:p>
    <w:p w14:paraId="12DDFAE5" w14:textId="77777777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</w:p>
    <w:p w14:paraId="2EC22361" w14:textId="397E904F" w:rsidR="001040AF" w:rsidRDefault="001040AF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  <w:proofErr w:type="spellStart"/>
      <w:r>
        <w:rPr>
          <w:lang w:bidi="en-US"/>
        </w:rPr>
        <w:t>POG_</w:t>
      </w:r>
      <w:r w:rsidR="004E37C4">
        <w:rPr>
          <w:lang w:bidi="en-US"/>
        </w:rPr>
        <w:t>Sanok</w:t>
      </w:r>
      <w:r>
        <w:rPr>
          <w:lang w:bidi="en-US"/>
        </w:rPr>
        <w:t>.gml</w:t>
      </w:r>
      <w:proofErr w:type="spellEnd"/>
    </w:p>
    <w:p w14:paraId="6EBC5932" w14:textId="77777777" w:rsidR="00EE25B8" w:rsidRDefault="00EE25B8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</w:p>
    <w:p w14:paraId="5E28E4E6" w14:textId="77777777" w:rsidR="00EE25B8" w:rsidRPr="00EE25B8" w:rsidRDefault="00EE25B8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b/>
          <w:bCs/>
          <w:lang w:bidi="en-US"/>
        </w:rPr>
      </w:pPr>
    </w:p>
    <w:p w14:paraId="53FB7FF9" w14:textId="08FD31BF" w:rsidR="00EE25B8" w:rsidRPr="00EE25B8" w:rsidRDefault="00EE25B8" w:rsidP="00EE25B8">
      <w:pPr>
        <w:keepNext/>
        <w:spacing w:after="480"/>
        <w:jc w:val="center"/>
        <w:rPr>
          <w:rFonts w:ascii="Times New Roman" w:eastAsia="Times New Roman" w:hAnsi="Times New Roman" w:cs="Times New Roman"/>
          <w:b/>
          <w:bCs/>
          <w:lang w:bidi="en-US"/>
        </w:rPr>
      </w:pPr>
      <w:r w:rsidRPr="00EE25B8">
        <w:rPr>
          <w:rFonts w:ascii="Times New Roman" w:eastAsia="Times New Roman" w:hAnsi="Times New Roman" w:cs="Times New Roman"/>
          <w:b/>
          <w:bCs/>
          <w:lang w:bidi="en-US"/>
        </w:rPr>
        <w:t>Dane przestrzenne, o których mowa w art. 67a ust. 3a i 5 ustawy z dnia 27 marca 2003 r. o planowaniu i zagospodarowaniu przestrzennym</w:t>
      </w:r>
    </w:p>
    <w:p w14:paraId="3C98FBAA" w14:textId="77777777" w:rsidR="00EE25B8" w:rsidRDefault="00EE25B8" w:rsidP="001040AF">
      <w:pPr>
        <w:pStyle w:val="Teksttreci0"/>
        <w:shd w:val="clear" w:color="auto" w:fill="auto"/>
        <w:spacing w:after="0" w:line="276" w:lineRule="auto"/>
        <w:ind w:left="5664" w:firstLine="290"/>
        <w:jc w:val="left"/>
        <w:rPr>
          <w:lang w:bidi="en-US"/>
        </w:rPr>
      </w:pPr>
    </w:p>
    <w:sectPr w:rsidR="00EE2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03"/>
    <w:rsid w:val="00001BA4"/>
    <w:rsid w:val="000D7152"/>
    <w:rsid w:val="001040AF"/>
    <w:rsid w:val="00121180"/>
    <w:rsid w:val="00262895"/>
    <w:rsid w:val="003076BB"/>
    <w:rsid w:val="004E29C0"/>
    <w:rsid w:val="004E37C4"/>
    <w:rsid w:val="00593DDA"/>
    <w:rsid w:val="005A6DE6"/>
    <w:rsid w:val="005B438C"/>
    <w:rsid w:val="006B6E03"/>
    <w:rsid w:val="0079295F"/>
    <w:rsid w:val="00842A19"/>
    <w:rsid w:val="00861E8B"/>
    <w:rsid w:val="00886DE4"/>
    <w:rsid w:val="009709D8"/>
    <w:rsid w:val="0098784E"/>
    <w:rsid w:val="00A61834"/>
    <w:rsid w:val="00B3245E"/>
    <w:rsid w:val="00B61155"/>
    <w:rsid w:val="00C575C7"/>
    <w:rsid w:val="00DD0971"/>
    <w:rsid w:val="00EE25B8"/>
    <w:rsid w:val="00EE667E"/>
    <w:rsid w:val="00FA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62EC0"/>
  <w15:chartTrackingRefBased/>
  <w15:docId w15:val="{4A0535B4-A0B9-43F6-BE04-E048F893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E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E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E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E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E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E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E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E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E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E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E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E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E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E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E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E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E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E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E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6E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E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E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E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E03"/>
    <w:rPr>
      <w:b/>
      <w:bCs/>
      <w:smallCaps/>
      <w:color w:val="2F5496" w:themeColor="accent1" w:themeShade="BF"/>
      <w:spacing w:val="5"/>
    </w:rPr>
  </w:style>
  <w:style w:type="character" w:customStyle="1" w:styleId="Nagwek10">
    <w:name w:val="Nagłówek #1_"/>
    <w:basedOn w:val="Domylnaczcionkaakapitu"/>
    <w:link w:val="Nagwek11"/>
    <w:rsid w:val="0012118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12118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121180"/>
    <w:pPr>
      <w:widowControl w:val="0"/>
      <w:shd w:val="clear" w:color="auto" w:fill="FFFFFF"/>
      <w:spacing w:after="260" w:line="240" w:lineRule="auto"/>
      <w:ind w:left="14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Teksttreci0">
    <w:name w:val="Tekst treści"/>
    <w:basedOn w:val="Normalny"/>
    <w:link w:val="Teksttreci"/>
    <w:rsid w:val="00121180"/>
    <w:pPr>
      <w:widowControl w:val="0"/>
      <w:shd w:val="clear" w:color="auto" w:fill="FFFFFF"/>
      <w:spacing w:after="100" w:line="240" w:lineRule="auto"/>
      <w:ind w:firstLine="24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Banasiewicz</dc:creator>
  <cp:keywords/>
  <dc:description/>
  <cp:lastModifiedBy>Miłosz Banasiewicz</cp:lastModifiedBy>
  <cp:revision>14</cp:revision>
  <dcterms:created xsi:type="dcterms:W3CDTF">2025-09-17T07:43:00Z</dcterms:created>
  <dcterms:modified xsi:type="dcterms:W3CDTF">2026-04-14T14:33:00Z</dcterms:modified>
</cp:coreProperties>
</file>