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E4AF14D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31124C">
        <w:rPr>
          <w:rFonts w:ascii="Cambria" w:hAnsi="Cambria"/>
          <w:b/>
          <w:bCs/>
          <w:sz w:val="24"/>
          <w:szCs w:val="24"/>
        </w:rPr>
        <w:t>.37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6D0998CA" w:rsidR="00801D66" w:rsidRPr="00182229" w:rsidRDefault="0031124C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1124C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http://gmina.sanok.com.pl/bip/index.php?page=position.php&amp;id=2900&amp;grp=13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FBC83D1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31124C" w:rsidRPr="0031124C">
        <w:rPr>
          <w:rFonts w:ascii="Cambria" w:eastAsia="SimSun" w:hAnsi="Cambria"/>
          <w:b/>
          <w:bCs/>
          <w:iCs/>
          <w:lang w:eastAsia="ar-SA"/>
        </w:rPr>
        <w:t>Obsługa Gminnego Punktu Selektywnej Zbiórki Odpadów Komunalnych w Pisarowcach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93AB9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C85D" w14:textId="77777777" w:rsidR="00293AB9" w:rsidRDefault="00293AB9" w:rsidP="00AF0EDA">
      <w:r>
        <w:separator/>
      </w:r>
    </w:p>
  </w:endnote>
  <w:endnote w:type="continuationSeparator" w:id="0">
    <w:p w14:paraId="6061A757" w14:textId="77777777" w:rsidR="00293AB9" w:rsidRDefault="00293AB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6C00" w14:textId="77777777" w:rsidR="00293AB9" w:rsidRDefault="00293AB9" w:rsidP="00AF0EDA">
      <w:r>
        <w:separator/>
      </w:r>
    </w:p>
  </w:footnote>
  <w:footnote w:type="continuationSeparator" w:id="0">
    <w:p w14:paraId="6C9AAF1A" w14:textId="77777777" w:rsidR="00293AB9" w:rsidRDefault="00293AB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93AB9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124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CD74-C9AD-471C-9680-B6B700E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22</cp:revision>
  <dcterms:created xsi:type="dcterms:W3CDTF">2022-01-27T09:15:00Z</dcterms:created>
  <dcterms:modified xsi:type="dcterms:W3CDTF">2022-12-29T12:19:00Z</dcterms:modified>
</cp:coreProperties>
</file>