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258EF705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197C95">
        <w:rPr>
          <w:rFonts w:ascii="Cambria" w:hAnsi="Cambria"/>
          <w:b/>
          <w:bCs/>
          <w:sz w:val="24"/>
          <w:szCs w:val="24"/>
        </w:rPr>
        <w:t>.13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 xml:space="preserve">wyjaśnienia treści SWZ oraz </w:t>
      </w:r>
      <w:bookmarkStart w:id="1" w:name="_GoBack"/>
      <w:bookmarkEnd w:id="1"/>
      <w:r w:rsidRPr="00D50F88">
        <w:rPr>
          <w:rFonts w:ascii="Cambria" w:hAnsi="Cambria" w:cs="Arial"/>
          <w:bCs/>
        </w:rPr>
        <w:t>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66EE4864" w:rsidR="00026627" w:rsidRPr="00197C95" w:rsidRDefault="00197C95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197C95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http://gmina.sanok.com.pl/bip/index.php?page=position.php&amp;id=2701&amp;grp=13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B765FE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B765FE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638AEAA3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197C95" w:rsidRPr="00197C95">
        <w:rPr>
          <w:rFonts w:ascii="Cambria" w:hAnsi="Cambria"/>
          <w:b/>
          <w:bCs/>
          <w:iCs/>
        </w:rPr>
        <w:t>Asfaltowanie dróg gminnych i placów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E4104" w14:textId="77777777" w:rsidR="00B765FE" w:rsidRDefault="00B765FE" w:rsidP="00AF0EDA">
      <w:r>
        <w:separator/>
      </w:r>
    </w:p>
  </w:endnote>
  <w:endnote w:type="continuationSeparator" w:id="0">
    <w:p w14:paraId="1DF8BBBE" w14:textId="77777777" w:rsidR="00B765FE" w:rsidRDefault="00B765F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74639" w14:textId="77777777" w:rsidR="00B765FE" w:rsidRDefault="00B765FE" w:rsidP="00AF0EDA">
      <w:r>
        <w:separator/>
      </w:r>
    </w:p>
  </w:footnote>
  <w:footnote w:type="continuationSeparator" w:id="0">
    <w:p w14:paraId="4ABC493B" w14:textId="77777777" w:rsidR="00B765FE" w:rsidRDefault="00B765FE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97C95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765FE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2A52-29C4-45B3-ABF4-13CDC9EC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9</cp:revision>
  <dcterms:created xsi:type="dcterms:W3CDTF">2022-01-04T08:26:00Z</dcterms:created>
  <dcterms:modified xsi:type="dcterms:W3CDTF">2022-06-09T10:12:00Z</dcterms:modified>
</cp:coreProperties>
</file>