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5F9E07D7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E2F4C">
        <w:rPr>
          <w:rFonts w:ascii="Cambria" w:hAnsi="Cambria"/>
          <w:b/>
          <w:bCs/>
          <w:sz w:val="24"/>
          <w:szCs w:val="24"/>
        </w:rPr>
        <w:t>GKI.271.5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2249967A" w:rsidR="0007253F" w:rsidRPr="00182229" w:rsidRDefault="009E2F4C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132A0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http://gmina.sanok.com.pl/bip/index.php?page=position.php&amp;id=2605&amp;grp=13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198E9635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9E2F4C" w:rsidRPr="009E2F4C">
        <w:rPr>
          <w:rFonts w:ascii="Cambria" w:eastAsia="SimSun" w:hAnsi="Cambria"/>
          <w:b/>
          <w:bCs/>
          <w:lang w:eastAsia="ar-SA"/>
        </w:rPr>
        <w:t>Budowa świetlicy sportowo-rekreacyjnej przy boisku piłkarskim w miejscowości Czerteż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D53F" w14:textId="77777777" w:rsidR="00335098" w:rsidRDefault="00335098" w:rsidP="00AF0EDA">
      <w:r>
        <w:separator/>
      </w:r>
    </w:p>
  </w:endnote>
  <w:endnote w:type="continuationSeparator" w:id="0">
    <w:p w14:paraId="718205FC" w14:textId="77777777" w:rsidR="00335098" w:rsidRDefault="0033509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2F4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2F4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7F400" w14:textId="77777777" w:rsidR="00335098" w:rsidRDefault="00335098" w:rsidP="00AF0EDA">
      <w:r>
        <w:separator/>
      </w:r>
    </w:p>
  </w:footnote>
  <w:footnote w:type="continuationSeparator" w:id="0">
    <w:p w14:paraId="322D1247" w14:textId="77777777" w:rsidR="00335098" w:rsidRDefault="0033509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B8D6F6-4857-4FC3-8210-8C83CF72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3</cp:revision>
  <dcterms:created xsi:type="dcterms:W3CDTF">2022-01-04T08:28:00Z</dcterms:created>
  <dcterms:modified xsi:type="dcterms:W3CDTF">2022-03-14T08:41:00Z</dcterms:modified>
</cp:coreProperties>
</file>