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6D" w:rsidRPr="00356B0F" w:rsidRDefault="002B1E9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GKI.271.4</w:t>
      </w:r>
      <w:r w:rsidR="00CF59BB">
        <w:rPr>
          <w:rFonts w:ascii="Times New Roman" w:hAnsi="Times New Roman" w:cs="Times New Roman"/>
          <w:sz w:val="24"/>
          <w:szCs w:val="24"/>
        </w:rPr>
        <w:t>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2B1E94" w:rsidRPr="002B1E94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Rozbudowa, nadbudowa, przebudowa istniejącego budynku Wiejskiego Domu Kultury w miejscowości Falejówka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</w:t>
      </w:r>
      <w:r w:rsidR="002B1E94">
        <w:rPr>
          <w:rFonts w:ascii="Cambria" w:hAnsi="Cambria"/>
          <w:b/>
          <w:sz w:val="24"/>
          <w:szCs w:val="24"/>
          <w:lang w:eastAsia="ar-SA"/>
        </w:rPr>
        <w:t>I.271.4</w:t>
      </w:r>
      <w:r w:rsidR="00CF59BB">
        <w:rPr>
          <w:rFonts w:ascii="Cambria" w:hAnsi="Cambria"/>
          <w:b/>
          <w:sz w:val="24"/>
          <w:szCs w:val="24"/>
          <w:lang w:eastAsia="ar-SA"/>
        </w:rPr>
        <w:t>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Pr="0011764A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BD6E65" w:rsidRDefault="00226F9D" w:rsidP="00BD6E65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2B1E94">
              <w:rPr>
                <w:rFonts w:ascii="Cambria" w:hAnsi="Cambria" w:cs="Helvetica"/>
                <w:b/>
              </w:rPr>
              <w:t>30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2B1E94">
              <w:rPr>
                <w:rFonts w:ascii="Cambria" w:hAnsi="Cambria" w:cs="Helvetica"/>
                <w:b/>
              </w:rPr>
              <w:t>9</w:t>
            </w:r>
            <w:bookmarkStart w:id="0" w:name="_GoBack"/>
            <w:bookmarkEnd w:id="0"/>
            <w:r w:rsidR="00CF59BB" w:rsidRPr="00BD6E65">
              <w:rPr>
                <w:rFonts w:ascii="Cambria" w:hAnsi="Cambria" w:cs="Helvetica"/>
                <w:b/>
              </w:rPr>
              <w:t>.2019</w:t>
            </w:r>
            <w:r w:rsidRPr="00BD6E65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F4E8C">
              <w:rPr>
                <w:rFonts w:ascii="Cambria" w:hAnsi="Cambria" w:cs="Arial"/>
                <w:b/>
                <w:bCs/>
              </w:rPr>
            </w:r>
            <w:r w:rsidR="002F4E8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F4E8C">
              <w:rPr>
                <w:rFonts w:ascii="Cambria" w:hAnsi="Cambria" w:cs="Arial"/>
                <w:b/>
                <w:bCs/>
              </w:rPr>
            </w:r>
            <w:r w:rsidR="002F4E8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2F4E8C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2F4E8C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CF59BB" w:rsidRDefault="00A0474D" w:rsidP="00CF59B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  <w:p w:rsidR="00CF59BB" w:rsidRPr="00CF59BB" w:rsidRDefault="00CF59BB" w:rsidP="00CF59B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CF59BB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CF59BB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7B2E09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56B0F">
      <w:footerReference w:type="default" r:id="rId8"/>
      <w:pgSz w:w="11906" w:h="16838"/>
      <w:pgMar w:top="851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8C" w:rsidRDefault="002F4E8C" w:rsidP="004D68AD">
      <w:pPr>
        <w:spacing w:after="0" w:line="240" w:lineRule="auto"/>
      </w:pPr>
      <w:r>
        <w:separator/>
      </w:r>
    </w:p>
  </w:endnote>
  <w:endnote w:type="continuationSeparator" w:id="0">
    <w:p w:rsidR="002F4E8C" w:rsidRDefault="002F4E8C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2B1E94" w:rsidRPr="002B1E94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8C" w:rsidRDefault="002F4E8C" w:rsidP="004D68AD">
      <w:pPr>
        <w:spacing w:after="0" w:line="240" w:lineRule="auto"/>
      </w:pPr>
      <w:r>
        <w:separator/>
      </w:r>
    </w:p>
  </w:footnote>
  <w:footnote w:type="continuationSeparator" w:id="0">
    <w:p w:rsidR="002F4E8C" w:rsidRDefault="002F4E8C" w:rsidP="004D68AD">
      <w:pPr>
        <w:spacing w:after="0" w:line="240" w:lineRule="auto"/>
      </w:pPr>
      <w:r>
        <w:continuationSeparator/>
      </w:r>
    </w:p>
  </w:footnote>
  <w:footnote w:id="1">
    <w:p w:rsidR="001F3069" w:rsidRPr="00CF59BB" w:rsidRDefault="004D4DE2" w:rsidP="00CF59BB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</w:rPr>
        <w:footnoteRef/>
      </w:r>
      <w:r w:rsidRPr="00CF59BB">
        <w:rPr>
          <w:rFonts w:ascii="Cambria" w:hAnsi="Cambria"/>
        </w:rPr>
        <w:t xml:space="preserve"> </w:t>
      </w:r>
      <w:r w:rsidR="001F3069" w:rsidRPr="00CF59BB">
        <w:rPr>
          <w:rFonts w:ascii="Cambria" w:hAnsi="Cambria"/>
          <w:bCs/>
          <w:sz w:val="16"/>
          <w:szCs w:val="16"/>
        </w:rPr>
        <w:t xml:space="preserve">Zamawiający zastrzega że długość okresu gwarancji jakości na roboty budowlane musi być liczbą całkowitą wyrażoną </w:t>
      </w:r>
      <w:r w:rsidR="00071B7E" w:rsidRPr="00CF59BB">
        <w:rPr>
          <w:rFonts w:ascii="Cambria" w:hAnsi="Cambria"/>
          <w:bCs/>
          <w:sz w:val="16"/>
          <w:szCs w:val="16"/>
        </w:rPr>
        <w:t>w miesiącach nie mniejszą niż 36 miesięcy i nie większą niż 6</w:t>
      </w:r>
      <w:r w:rsidR="00E15BC5" w:rsidRPr="00CF59BB">
        <w:rPr>
          <w:rFonts w:ascii="Cambria" w:hAnsi="Cambria"/>
          <w:bCs/>
          <w:sz w:val="16"/>
          <w:szCs w:val="16"/>
        </w:rPr>
        <w:t>0</w:t>
      </w:r>
      <w:r w:rsidR="001F3069" w:rsidRPr="00CF59BB">
        <w:rPr>
          <w:rFonts w:ascii="Cambria" w:hAnsi="Cambria"/>
          <w:bCs/>
          <w:sz w:val="16"/>
          <w:szCs w:val="16"/>
        </w:rPr>
        <w:t xml:space="preserve"> miesięcy.</w:t>
      </w:r>
    </w:p>
  </w:footnote>
  <w:footnote w:id="2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="00A0474D" w:rsidRPr="00CF59BB">
        <w:rPr>
          <w:rFonts w:ascii="Cambria" w:hAnsi="Cambria"/>
          <w:sz w:val="16"/>
          <w:szCs w:val="16"/>
        </w:rPr>
        <w:t xml:space="preserve"> </w:t>
      </w:r>
      <w:r w:rsidRPr="00CF59BB">
        <w:rPr>
          <w:rFonts w:ascii="Cambria" w:hAnsi="Cambria"/>
          <w:sz w:val="16"/>
          <w:szCs w:val="16"/>
        </w:rPr>
        <w:t>N</w:t>
      </w:r>
      <w:r w:rsidRPr="00CF59BB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 xml:space="preserve"> </w:t>
      </w:r>
      <w:r w:rsidR="00BD6E65" w:rsidRPr="00BD6E65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CF59BB" w:rsidRDefault="00226F9D" w:rsidP="00CF59BB">
      <w:pPr>
        <w:pStyle w:val="Tekstprzypisudolnego"/>
        <w:ind w:left="142" w:hanging="142"/>
        <w:rPr>
          <w:rFonts w:ascii="Arial Narrow" w:hAnsi="Arial Narrow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 </w:t>
      </w:r>
      <w:r w:rsidRPr="00BD6E65">
        <w:rPr>
          <w:rFonts w:ascii="Cambria" w:hAnsi="Cambria" w:cs="Arial"/>
          <w:iCs/>
          <w:sz w:val="16"/>
          <w:szCs w:val="16"/>
        </w:rPr>
        <w:t>W przypadku wykonania zamówienia samodzielnie, należy przekre</w:t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ślić treść oświadczenia lub nie </w:t>
      </w:r>
      <w:r w:rsidRPr="00BD6E65">
        <w:rPr>
          <w:rFonts w:ascii="Cambria" w:hAnsi="Cambria" w:cs="Arial"/>
          <w:iCs/>
          <w:sz w:val="16"/>
          <w:szCs w:val="16"/>
        </w:rPr>
        <w:t>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212212A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1E94"/>
    <w:rsid w:val="002B2E9B"/>
    <w:rsid w:val="002C3587"/>
    <w:rsid w:val="002E20F4"/>
    <w:rsid w:val="002E5756"/>
    <w:rsid w:val="002F4E8C"/>
    <w:rsid w:val="0033736B"/>
    <w:rsid w:val="003424FE"/>
    <w:rsid w:val="003429EC"/>
    <w:rsid w:val="0035355E"/>
    <w:rsid w:val="00356B0F"/>
    <w:rsid w:val="003D1C36"/>
    <w:rsid w:val="003D7CA6"/>
    <w:rsid w:val="003F07A6"/>
    <w:rsid w:val="003F6598"/>
    <w:rsid w:val="00430A94"/>
    <w:rsid w:val="004423EF"/>
    <w:rsid w:val="0044259A"/>
    <w:rsid w:val="004761E7"/>
    <w:rsid w:val="00481C2C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B2E09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D1F1E"/>
    <w:rsid w:val="00BD6E65"/>
    <w:rsid w:val="00BE2802"/>
    <w:rsid w:val="00BE3414"/>
    <w:rsid w:val="00BE76D1"/>
    <w:rsid w:val="00BF7E04"/>
    <w:rsid w:val="00C131B5"/>
    <w:rsid w:val="00C46BC8"/>
    <w:rsid w:val="00C60C80"/>
    <w:rsid w:val="00C81B7E"/>
    <w:rsid w:val="00CA4301"/>
    <w:rsid w:val="00CD7C71"/>
    <w:rsid w:val="00CF59BB"/>
    <w:rsid w:val="00D11964"/>
    <w:rsid w:val="00D37C81"/>
    <w:rsid w:val="00D76E61"/>
    <w:rsid w:val="00DB6D5E"/>
    <w:rsid w:val="00DD126F"/>
    <w:rsid w:val="00DD2275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92F4-6252-49E4-811B-0EBC6734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27</cp:revision>
  <cp:lastPrinted>2018-03-07T11:39:00Z</cp:lastPrinted>
  <dcterms:created xsi:type="dcterms:W3CDTF">2017-07-17T11:54:00Z</dcterms:created>
  <dcterms:modified xsi:type="dcterms:W3CDTF">2019-03-25T13:42:00Z</dcterms:modified>
</cp:coreProperties>
</file>